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29" w:rsidRPr="005C040E" w:rsidRDefault="002F1F29">
      <w:pPr>
        <w:rPr>
          <w:b/>
          <w:u w:val="single"/>
        </w:rPr>
      </w:pPr>
      <w:r w:rsidRPr="005C040E">
        <w:rPr>
          <w:b/>
          <w:u w:val="single"/>
        </w:rPr>
        <w:t xml:space="preserve">Request </w:t>
      </w:r>
      <w:r w:rsidR="002C64DB" w:rsidRPr="005C040E">
        <w:rPr>
          <w:b/>
          <w:u w:val="single"/>
        </w:rPr>
        <w:t>For</w:t>
      </w:r>
      <w:r w:rsidRPr="005C040E">
        <w:rPr>
          <w:b/>
          <w:u w:val="single"/>
        </w:rPr>
        <w:t xml:space="preserve"> </w:t>
      </w:r>
      <w:r w:rsidR="00E33860" w:rsidRPr="005C040E">
        <w:rPr>
          <w:b/>
          <w:u w:val="single"/>
        </w:rPr>
        <w:t>Quotation (</w:t>
      </w:r>
      <w:r w:rsidR="002C64DB" w:rsidRPr="005C040E">
        <w:rPr>
          <w:b/>
          <w:u w:val="single"/>
        </w:rPr>
        <w:t>RFQ)</w:t>
      </w:r>
      <w:r w:rsidR="00E33860">
        <w:rPr>
          <w:b/>
          <w:u w:val="single"/>
        </w:rPr>
        <w:t xml:space="preserve">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44"/>
        <w:gridCol w:w="6636"/>
      </w:tblGrid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Your Name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23.5pt;height:17.85pt" o:ole="">
                  <v:imagedata r:id="rId7" o:title=""/>
                </v:shape>
                <w:control r:id="rId8" w:name="DefaultOcxName" w:shapeid="_x0000_i1115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Your Company Name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118" type="#_x0000_t75" style="width:123.5pt;height:17.85pt" o:ole="">
                  <v:imagedata r:id="rId7" o:title=""/>
                </v:shape>
                <w:control r:id="rId9" w:name="DefaultOcxName1" w:shapeid="_x0000_i1118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Your Email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69" type="#_x0000_t75" style="width:123.5pt;height:17.85pt" o:ole="">
                  <v:imagedata r:id="rId7" o:title=""/>
                </v:shape>
                <w:control r:id="rId10" w:name="DefaultOcxName2" w:shapeid="_x0000_i1069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Your Other Contact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72" type="#_x0000_t75" style="width:123.5pt;height:17.85pt" o:ole="">
                  <v:imagedata r:id="rId7" o:title=""/>
                </v:shape>
                <w:control r:id="rId11" w:name="DefaultOcxName3" w:shapeid="_x0000_i1072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C64DB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548DD4" w:themeColor="text2" w:themeTint="99"/>
                <w:sz w:val="15"/>
                <w:szCs w:val="15"/>
              </w:rPr>
            </w:pPr>
            <w:r w:rsidRPr="002C64DB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15"/>
                <w:szCs w:val="15"/>
              </w:rPr>
              <w:t>Shipment Details: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Port of Loading: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75" type="#_x0000_t75" style="width:123.5pt;height:17.85pt" o:ole="">
                  <v:imagedata r:id="rId7" o:title=""/>
                </v:shape>
                <w:control r:id="rId12" w:name="DefaultOcxName4" w:shapeid="_x0000_i1075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Port of Discharge: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78" type="#_x0000_t75" style="width:123.5pt;height:17.85pt" o:ole="">
                  <v:imagedata r:id="rId7" o:title=""/>
                </v:shape>
                <w:control r:id="rId13" w:name="DefaultOcxName5" w:shapeid="_x0000_i1078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Commodity Name/ Details: 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81" type="#_x0000_t75" style="width:123.5pt;height:17.85pt" o:ole="">
                  <v:imagedata r:id="rId7" o:title=""/>
                </v:shape>
                <w:control r:id="rId14" w:name="DefaultOcxName6" w:shapeid="_x0000_i1081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Terms of shipment:</w:t>
            </w: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(e.g. CNF/ CIF/ FOB/ exwork?)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84" type="#_x0000_t75" style="width:123.5pt;height:17.85pt" o:ole="">
                  <v:imagedata r:id="rId7" o:title=""/>
                </v:shape>
                <w:control r:id="rId15" w:name="DefaultOcxName7" w:shapeid="_x0000_i1084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DG or non DG</w:t>
            </w: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(for DG, </w:t>
            </w:r>
            <w:proofErr w:type="spellStart"/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pls</w:t>
            </w:r>
            <w:proofErr w:type="spellEnd"/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send Material Safety Data Sheet):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87" type="#_x0000_t75" style="width:123.5pt;height:17.85pt" o:ole="">
                  <v:imagedata r:id="rId7" o:title=""/>
                </v:shape>
                <w:control r:id="rId16" w:name="DefaultOcxName8" w:shapeid="_x0000_i1087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Cargo Ready 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90" type="#_x0000_t75" style="width:123.5pt;height:17.85pt" o:ole="">
                  <v:imagedata r:id="rId7" o:title=""/>
                </v:shape>
                <w:control r:id="rId17" w:name="DefaultOcxName9" w:shapeid="_x0000_i1090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LCL or FCL or Airfreight: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93" type="#_x0000_t75" style="width:123.5pt;height:17.85pt" o:ole="">
                  <v:imagedata r:id="rId7" o:title=""/>
                </v:shape>
                <w:control r:id="rId18" w:name="DefaultOcxName10" w:shapeid="_x0000_i1093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Rates indication: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96" type="#_x0000_t75" style="width:123.5pt;height:17.85pt" o:ole="">
                  <v:imagedata r:id="rId7" o:title=""/>
                </v:shape>
                <w:control r:id="rId19" w:name="DefaultOcxName11" w:shapeid="_x0000_i1096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Any Special Requirement: 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099" type="#_x0000_t75" style="width:123.5pt;height:17.85pt" o:ole="">
                  <v:imagedata r:id="rId7" o:title=""/>
                </v:shape>
                <w:control r:id="rId20" w:name="DefaultOcxName12" w:shapeid="_x0000_i1099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If LCL or Airfreight: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a. Volume/ Dimension per Package/ m3 or </w:t>
            </w:r>
            <w:proofErr w:type="spellStart"/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kgs</w:t>
            </w:r>
            <w:proofErr w:type="spellEnd"/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in Total: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102" type="#_x0000_t75" style="width:123.5pt;height:17.85pt" o:ole="">
                  <v:imagedata r:id="rId7" o:title=""/>
                </v:shape>
                <w:control r:id="rId21" w:name="DefaultOcxName13" w:shapeid="_x0000_i1102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If FCL: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a. Container Type Required: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105" type="#_x0000_t75" style="width:123.5pt;height:17.85pt" o:ole="">
                  <v:imagedata r:id="rId7" o:title=""/>
                </v:shape>
                <w:control r:id="rId22" w:name="DefaultOcxName14" w:shapeid="_x0000_i1105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b. Cargo Weight per Container: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108" type="#_x0000_t75" style="width:123.5pt;height:17.85pt" o:ole="">
                  <v:imagedata r:id="rId7" o:title=""/>
                </v:shape>
                <w:control r:id="rId23" w:name="DefaultOcxName15" w:shapeid="_x0000_i1108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F1F29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c. Cargo Volume: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111" type="#_x0000_t75" style="width:123.5pt;height:17.85pt" o:ole="">
                  <v:imagedata r:id="rId7" o:title=""/>
                </v:shape>
                <w:control r:id="rId24" w:name="DefaultOcxName16" w:shapeid="_x0000_i1111"/>
              </w:object>
            </w:r>
          </w:p>
        </w:tc>
      </w:tr>
      <w:tr w:rsidR="002F1F29" w:rsidRPr="002F1F29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1F29" w:rsidRPr="002C64DB" w:rsidRDefault="002F1F29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548DD4" w:themeColor="text2" w:themeTint="99"/>
                <w:sz w:val="15"/>
                <w:szCs w:val="15"/>
              </w:rPr>
            </w:pPr>
            <w:r w:rsidRPr="002C64DB"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15"/>
                <w:szCs w:val="15"/>
              </w:rPr>
              <w:t>Additional Message: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1F29" w:rsidRPr="002F1F29" w:rsidRDefault="00DC58AA" w:rsidP="002F1F29">
            <w:pPr>
              <w:spacing w:after="0" w:line="23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2F1F2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object w:dxaOrig="45" w:dyaOrig="46">
                <v:shape id="_x0000_i1114" type="#_x0000_t75" style="width:136.75pt;height:103.05pt" o:ole="">
                  <v:imagedata r:id="rId25" o:title=""/>
                </v:shape>
                <w:control r:id="rId26" w:name="DefaultOcxName17" w:shapeid="_x0000_i1114"/>
              </w:object>
            </w:r>
          </w:p>
        </w:tc>
      </w:tr>
    </w:tbl>
    <w:p w:rsidR="002F1F29" w:rsidRPr="00E33860" w:rsidRDefault="00E33860">
      <w:pPr>
        <w:rPr>
          <w:b/>
          <w:i/>
          <w:color w:val="C0504D" w:themeColor="accent2"/>
        </w:rPr>
      </w:pPr>
      <w:r>
        <w:rPr>
          <w:b/>
          <w:i/>
          <w:color w:val="C0504D" w:themeColor="accent2"/>
        </w:rPr>
        <w:t xml:space="preserve">* </w:t>
      </w:r>
      <w:r w:rsidRPr="00E33860">
        <w:rPr>
          <w:b/>
          <w:i/>
          <w:color w:val="C0504D" w:themeColor="accent2"/>
        </w:rPr>
        <w:t>Our sales team will contact you as soon as we receive your request</w:t>
      </w:r>
      <w:r w:rsidR="007940C3">
        <w:rPr>
          <w:b/>
          <w:i/>
          <w:color w:val="C0504D" w:themeColor="accent2"/>
        </w:rPr>
        <w:t>.</w:t>
      </w:r>
    </w:p>
    <w:sectPr w:rsidR="002F1F29" w:rsidRPr="00E33860" w:rsidSect="002F1F29">
      <w:headerReference w:type="default" r:id="rId2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0E" w:rsidRDefault="005C040E" w:rsidP="005C040E">
      <w:pPr>
        <w:spacing w:after="0" w:line="240" w:lineRule="auto"/>
      </w:pPr>
      <w:r>
        <w:separator/>
      </w:r>
    </w:p>
  </w:endnote>
  <w:endnote w:type="continuationSeparator" w:id="1">
    <w:p w:rsidR="005C040E" w:rsidRDefault="005C040E" w:rsidP="005C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0E" w:rsidRDefault="005C040E" w:rsidP="005C040E">
      <w:pPr>
        <w:spacing w:after="0" w:line="240" w:lineRule="auto"/>
      </w:pPr>
      <w:r>
        <w:separator/>
      </w:r>
    </w:p>
  </w:footnote>
  <w:footnote w:type="continuationSeparator" w:id="1">
    <w:p w:rsidR="005C040E" w:rsidRDefault="005C040E" w:rsidP="005C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5C040E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70AFFD22C3343DFAD4EF2C6DFBF2B6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C040E" w:rsidRDefault="00331F4F" w:rsidP="00331F4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FreightOnline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91DAEE17BB24E469C8F3C5F29CCF11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C040E" w:rsidRDefault="005C040E" w:rsidP="005C040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2010</w:t>
              </w:r>
            </w:p>
          </w:tc>
        </w:sdtContent>
      </w:sdt>
    </w:tr>
  </w:tbl>
  <w:p w:rsidR="005C040E" w:rsidRDefault="005C04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29"/>
    <w:rsid w:val="000C6D78"/>
    <w:rsid w:val="002C64DB"/>
    <w:rsid w:val="002F1F29"/>
    <w:rsid w:val="00331F4F"/>
    <w:rsid w:val="005C040E"/>
    <w:rsid w:val="007940C3"/>
    <w:rsid w:val="00836052"/>
    <w:rsid w:val="0084335C"/>
    <w:rsid w:val="00DC58AA"/>
    <w:rsid w:val="00DE6243"/>
    <w:rsid w:val="00E3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0E"/>
  </w:style>
  <w:style w:type="paragraph" w:styleId="Footer">
    <w:name w:val="footer"/>
    <w:basedOn w:val="Normal"/>
    <w:link w:val="FooterChar"/>
    <w:uiPriority w:val="99"/>
    <w:semiHidden/>
    <w:unhideWhenUsed/>
    <w:rsid w:val="005C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0E"/>
  </w:style>
  <w:style w:type="paragraph" w:styleId="ListParagraph">
    <w:name w:val="List Paragraph"/>
    <w:basedOn w:val="Normal"/>
    <w:uiPriority w:val="34"/>
    <w:qFormat/>
    <w:rsid w:val="00E33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0AFFD22C3343DFAD4EF2C6DFBF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82C9-7C25-4103-81EB-FB0FE654ABCF}"/>
      </w:docPartPr>
      <w:docPartBody>
        <w:p w:rsidR="00A43831" w:rsidRDefault="0090095D" w:rsidP="0090095D">
          <w:pPr>
            <w:pStyle w:val="C70AFFD22C3343DFAD4EF2C6DFBF2B6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91DAEE17BB24E469C8F3C5F29CC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878F-96B7-4C0A-9DEB-F37F672001E0}"/>
      </w:docPartPr>
      <w:docPartBody>
        <w:p w:rsidR="00A43831" w:rsidRDefault="0090095D" w:rsidP="0090095D">
          <w:pPr>
            <w:pStyle w:val="391DAEE17BB24E469C8F3C5F29CCF11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095D"/>
    <w:rsid w:val="0090095D"/>
    <w:rsid w:val="00A4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AFFD22C3343DFAD4EF2C6DFBF2B6B">
    <w:name w:val="C70AFFD22C3343DFAD4EF2C6DFBF2B6B"/>
    <w:rsid w:val="0090095D"/>
  </w:style>
  <w:style w:type="paragraph" w:customStyle="1" w:styleId="391DAEE17BB24E469C8F3C5F29CCF11E">
    <w:name w:val="391DAEE17BB24E469C8F3C5F29CCF11E"/>
    <w:rsid w:val="009009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FreightOnline</dc:title>
  <dc:creator>Ganesh</dc:creator>
  <cp:lastModifiedBy>Ganesh</cp:lastModifiedBy>
  <cp:revision>8</cp:revision>
  <cp:lastPrinted>2010-06-23T17:10:00Z</cp:lastPrinted>
  <dcterms:created xsi:type="dcterms:W3CDTF">2010-06-23T16:53:00Z</dcterms:created>
  <dcterms:modified xsi:type="dcterms:W3CDTF">2010-06-23T17:18:00Z</dcterms:modified>
</cp:coreProperties>
</file>